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Senior Numeracy Challenge for November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3619500" cy="3009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 have ten boxes with a total weight of 75kg: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15kg, 13kg, 11kg,  10kg,  9kg,  8kg,  4kg,  2kg,  2kg,  1kg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 want to pack the boxes into 3 crates, but each crate can carry a maximum of 25kg.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How can I pack the boxes into the crates?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(There may, or may not, be more than one way!)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